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Mandat de projet</w:t>
      </w:r>
    </w:p>
    <w:p>
      <w:r>
        <w:t xml:space="preserve">Modèle Vitamine — Office d'organisation, canton de Neuchâtel</w:t>
      </w:r>
    </w:p>
    <w:p>
      <w:r>
        <w:t xml:space="preserve">Document de démonstration : contenu à remplacer par le modèle officiel.</w:t>
      </w:r>
    </w:p>
  </w:body>
</w:document>
</file>